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2E1" w:rsidRDefault="000142E1" w:rsidP="000142E1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30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Sąd Rejonowy w Jarosławiu</w:t>
      </w:r>
    </w:p>
    <w:p w:rsidR="000142E1" w:rsidRDefault="000142E1" w:rsidP="000142E1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30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 Wydział Cywilny</w:t>
      </w:r>
    </w:p>
    <w:p w:rsidR="000142E1" w:rsidRDefault="000142E1" w:rsidP="000142E1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30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ul. Czarnieckiego 4</w:t>
      </w:r>
    </w:p>
    <w:p w:rsidR="000142E1" w:rsidRDefault="000142E1" w:rsidP="000142E1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30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37-500 Jarosław</w:t>
      </w:r>
    </w:p>
    <w:p w:rsidR="000142E1" w:rsidRDefault="000142E1" w:rsidP="000142E1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305"/>
        <w:rPr>
          <w:rFonts w:ascii="Times New Roman" w:hAnsi="Times New Roman" w:cs="Times New Roman"/>
          <w:bCs/>
        </w:rPr>
      </w:pPr>
    </w:p>
    <w:p w:rsidR="000142E1" w:rsidRDefault="000142E1" w:rsidP="000142E1">
      <w:pPr>
        <w:pStyle w:val="Akapitzlist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Sygn. akt I Ns 47/23</w:t>
      </w:r>
      <w:r>
        <w:rPr>
          <w:rFonts w:ascii="Times New Roman" w:hAnsi="Times New Roman"/>
          <w:sz w:val="24"/>
          <w:szCs w:val="24"/>
        </w:rPr>
        <w:br/>
        <w:t>Jarosław 12 maja 2023 r.</w:t>
      </w:r>
    </w:p>
    <w:p w:rsidR="000142E1" w:rsidRDefault="000142E1" w:rsidP="000142E1">
      <w:pPr>
        <w:pStyle w:val="Akapitzlist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0142E1" w:rsidRDefault="000142E1" w:rsidP="000142E1">
      <w:pPr>
        <w:pStyle w:val="Akapitzlist"/>
        <w:spacing w:line="276" w:lineRule="auto"/>
        <w:ind w:left="0"/>
        <w:rPr>
          <w:rFonts w:ascii="Times New Roman" w:hAnsi="Times New Roman"/>
          <w:sz w:val="24"/>
          <w:szCs w:val="24"/>
        </w:rPr>
      </w:pPr>
    </w:p>
    <w:p w:rsidR="000142E1" w:rsidRDefault="000142E1" w:rsidP="000142E1">
      <w:pPr>
        <w:pStyle w:val="Akapitzlist"/>
        <w:spacing w:line="276" w:lineRule="auto"/>
        <w:ind w:left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O  G  Ł  O  S  Z  E  N  I  E</w:t>
      </w:r>
    </w:p>
    <w:p w:rsidR="000142E1" w:rsidRDefault="000142E1" w:rsidP="000142E1">
      <w:pPr>
        <w:pStyle w:val="Akapitzlist"/>
        <w:spacing w:line="276" w:lineRule="auto"/>
        <w:ind w:left="0"/>
        <w:jc w:val="both"/>
        <w:rPr>
          <w:rFonts w:ascii="Times New Roman" w:hAnsi="Times New Roman"/>
          <w:b/>
          <w:sz w:val="26"/>
          <w:szCs w:val="24"/>
        </w:rPr>
      </w:pPr>
    </w:p>
    <w:p w:rsidR="000142E1" w:rsidRDefault="000142E1" w:rsidP="000142E1">
      <w:pPr>
        <w:pStyle w:val="Akapitzlist"/>
        <w:spacing w:line="276" w:lineRule="auto"/>
        <w:ind w:left="0"/>
        <w:jc w:val="both"/>
        <w:rPr>
          <w:rFonts w:ascii="Times New Roman" w:hAnsi="Times New Roman"/>
          <w:b/>
          <w:sz w:val="26"/>
          <w:szCs w:val="24"/>
        </w:rPr>
      </w:pPr>
    </w:p>
    <w:p w:rsidR="000142E1" w:rsidRDefault="000142E1" w:rsidP="000142E1">
      <w:pPr>
        <w:widowControl w:val="0"/>
        <w:spacing w:after="0" w:line="336" w:lineRule="auto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Postanowieniem wydanym w tutejszym Sądzie dnia 10 maja 2023 roku zezwolono wnioskodawcy Gminie Pruchnik na złożenie do depozytu sądowego kwoty 614,00 (sześćset czternaście 00/100) złotych, zgodnie z decyzją Starosty Jarosławskiego z 16.12.2022 r. nr GN.683.65.2022 ustalającą odszkodowanie za nieruchomość położoną w Pruchniku, obejmującą działkę ewid. nr 3359/1 o pow. 0,0009 ha, powstałą z podziału działki nr 3359, która to nieruchomość stała się z mocy prawa własnością Gminy Pruchnik na podstawie ostatecznej decyzji Starosty Jarosławskiego z 16.03.2022 r. nr 4/2022, znak: AB-AAB.6740.1.10.2021 o zezwoleniu na realizację inwestycji drogowej oraz ze wskazaniem, iż kwota ta ma być wydana osobom, które wykażą się tytułem prawnym do nieruchomości na dzień 19.04.2022 r. (data ostateczności decyzji o zezwoleniu na realizację inwestycji drogowej).</w:t>
      </w:r>
    </w:p>
    <w:p w:rsidR="000142E1" w:rsidRDefault="000142E1" w:rsidP="000142E1">
      <w:pPr>
        <w:widowControl w:val="0"/>
        <w:spacing w:after="0" w:line="336" w:lineRule="auto"/>
        <w:jc w:val="both"/>
        <w:rPr>
          <w:rFonts w:ascii="Times New Roman" w:eastAsia="Times New Roman" w:hAnsi="Times New Roman"/>
          <w:sz w:val="26"/>
          <w:szCs w:val="24"/>
        </w:rPr>
      </w:pPr>
    </w:p>
    <w:p w:rsidR="000142E1" w:rsidRDefault="000142E1" w:rsidP="000142E1">
      <w:pPr>
        <w:pStyle w:val="Akapitzlist"/>
        <w:spacing w:after="0" w:line="360" w:lineRule="auto"/>
        <w:ind w:left="0" w:firstLine="708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Ustanowić dla nieznanego poprzedniego właściciela nieruchomości kuratora </w:t>
      </w:r>
      <w:r>
        <w:rPr>
          <w:rFonts w:ascii="Times New Roman" w:hAnsi="Times New Roman"/>
          <w:sz w:val="26"/>
          <w:szCs w:val="24"/>
        </w:rPr>
        <w:br/>
        <w:t>w osobie Andrzeja Olejarz.</w:t>
      </w:r>
    </w:p>
    <w:p w:rsidR="000142E1" w:rsidRDefault="000142E1" w:rsidP="000142E1">
      <w:pPr>
        <w:pStyle w:val="Akapitzlist"/>
        <w:spacing w:after="0" w:line="360" w:lineRule="auto"/>
        <w:ind w:left="0" w:firstLine="708"/>
        <w:jc w:val="both"/>
        <w:rPr>
          <w:rFonts w:ascii="Times New Roman" w:hAnsi="Times New Roman"/>
          <w:sz w:val="26"/>
          <w:szCs w:val="24"/>
        </w:rPr>
      </w:pPr>
    </w:p>
    <w:p w:rsidR="000142E1" w:rsidRDefault="000142E1" w:rsidP="000142E1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Wzywa się poprzednich właścicieli nieruchomości właścicieli nieruchomości do odbioru depozytu, w terminie 10 lat od dnia doręczenia wezwania do odbioru uprawnionemu lub wezwania, o którym mowa w art. 6 ust. 5 ustawy z 18.10.2006 r. o likwidacji niepodjętych depozytów /Dz.U. Nr 208, poz. 1537 z późn. zm./, pod rygorem likwidacji niepodjętego depozytu z urzędu, skutkującego przejściem praw do tego depozytu na rzecz Skarbu Państwa</w:t>
      </w:r>
    </w:p>
    <w:p w:rsidR="005E3A12" w:rsidRDefault="005E3A12">
      <w:bookmarkStart w:id="0" w:name="_GoBack"/>
      <w:bookmarkEnd w:id="0"/>
    </w:p>
    <w:sectPr w:rsidR="005E3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F6E"/>
    <w:rsid w:val="000142E1"/>
    <w:rsid w:val="001F6F6E"/>
    <w:rsid w:val="005E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DF407-D657-4814-BF6F-F4EB852CF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42E1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42E1"/>
    <w:pPr>
      <w:ind w:left="720"/>
      <w:contextualSpacing/>
    </w:pPr>
  </w:style>
  <w:style w:type="paragraph" w:customStyle="1" w:styleId="Normal">
    <w:name w:val="[Normal]"/>
    <w:rsid w:val="000142E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6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Babijczuk</dc:creator>
  <cp:keywords/>
  <dc:description/>
  <cp:lastModifiedBy>Elżbieta Babijczuk</cp:lastModifiedBy>
  <cp:revision>3</cp:revision>
  <dcterms:created xsi:type="dcterms:W3CDTF">2023-05-16T12:04:00Z</dcterms:created>
  <dcterms:modified xsi:type="dcterms:W3CDTF">2023-05-16T12:04:00Z</dcterms:modified>
</cp:coreProperties>
</file>